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EA" w:rsidRPr="002120EA" w:rsidRDefault="002120EA" w:rsidP="002120EA">
      <w:pPr>
        <w:jc w:val="both"/>
        <w:rPr>
          <w:rFonts w:ascii="Arial" w:hAnsi="Arial" w:cs="Arial"/>
          <w:b/>
          <w:color w:val="C00000"/>
          <w:sz w:val="48"/>
          <w:szCs w:val="48"/>
        </w:rPr>
      </w:pPr>
      <w:r w:rsidRPr="002120EA">
        <w:rPr>
          <w:rFonts w:ascii="Arial" w:hAnsi="Arial" w:cs="Arial"/>
          <w:b/>
          <w:color w:val="C00000"/>
          <w:sz w:val="48"/>
          <w:szCs w:val="48"/>
        </w:rPr>
        <w:t>Tarea</w:t>
      </w:r>
      <w:r>
        <w:rPr>
          <w:rFonts w:ascii="Arial" w:hAnsi="Arial" w:cs="Arial"/>
          <w:b/>
          <w:color w:val="C00000"/>
          <w:sz w:val="48"/>
          <w:szCs w:val="48"/>
        </w:rPr>
        <w:t>:</w:t>
      </w:r>
      <w:bookmarkStart w:id="0" w:name="_GoBack"/>
      <w:bookmarkEnd w:id="0"/>
    </w:p>
    <w:p w:rsidR="002120EA" w:rsidRPr="002120EA" w:rsidRDefault="002120EA" w:rsidP="002120EA">
      <w:pPr>
        <w:jc w:val="both"/>
        <w:rPr>
          <w:rFonts w:ascii="Arial" w:hAnsi="Arial" w:cs="Arial"/>
          <w:b/>
          <w:color w:val="00B050"/>
          <w:sz w:val="48"/>
          <w:szCs w:val="48"/>
        </w:rPr>
      </w:pPr>
      <w:r w:rsidRPr="002120EA">
        <w:rPr>
          <w:rFonts w:ascii="Arial" w:hAnsi="Arial" w:cs="Arial"/>
          <w:b/>
          <w:color w:val="00B050"/>
          <w:sz w:val="48"/>
          <w:szCs w:val="48"/>
        </w:rPr>
        <w:t>Lee con mucha atención el siguiente texto y escribe su paráfrasis en la libreta de español (etiqueta azul)</w:t>
      </w:r>
    </w:p>
    <w:p w:rsidR="002120EA" w:rsidRPr="002120EA" w:rsidRDefault="002120EA" w:rsidP="002120EA">
      <w:pPr>
        <w:jc w:val="both"/>
        <w:rPr>
          <w:rFonts w:ascii="Arial" w:hAnsi="Arial" w:cs="Arial"/>
          <w:sz w:val="48"/>
          <w:szCs w:val="48"/>
        </w:rPr>
      </w:pPr>
      <w:r w:rsidRPr="002120EA">
        <w:rPr>
          <w:rFonts w:ascii="Arial" w:hAnsi="Arial" w:cs="Arial"/>
          <w:b/>
          <w:color w:val="C45911" w:themeColor="accent2" w:themeShade="BF"/>
          <w:sz w:val="48"/>
          <w:szCs w:val="48"/>
        </w:rPr>
        <w:t>Texto original:</w:t>
      </w:r>
      <w:r w:rsidRPr="002120EA">
        <w:rPr>
          <w:rFonts w:ascii="Arial" w:hAnsi="Arial" w:cs="Arial"/>
          <w:color w:val="C45911" w:themeColor="accent2" w:themeShade="BF"/>
          <w:sz w:val="48"/>
          <w:szCs w:val="48"/>
        </w:rPr>
        <w:t xml:space="preserve"> </w:t>
      </w:r>
      <w:r w:rsidRPr="002120EA">
        <w:rPr>
          <w:rFonts w:ascii="Arial" w:hAnsi="Arial" w:cs="Arial"/>
          <w:sz w:val="48"/>
          <w:szCs w:val="48"/>
        </w:rPr>
        <w:t>La iglesia estaba ya vacía. Dos hombres esperaban ya en la puerta a Pedro Páramo, quien se juntó con ellos y juntos siguieron el féretro que aguardaba descansando encima de los hombros de cuatro caporales de la Media Luna.</w:t>
      </w:r>
    </w:p>
    <w:p w:rsidR="002120EA" w:rsidRPr="002120EA" w:rsidRDefault="002120EA">
      <w:pPr>
        <w:rPr>
          <w:sz w:val="48"/>
          <w:szCs w:val="48"/>
        </w:rPr>
      </w:pPr>
    </w:p>
    <w:sectPr w:rsidR="002120EA" w:rsidRPr="00212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EA"/>
    <w:rsid w:val="002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934F"/>
  <w15:chartTrackingRefBased/>
  <w15:docId w15:val="{B6F9E50C-9EE7-4B09-B90B-BFCB2B8F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2021-09-21T18:36:00Z</dcterms:created>
  <dcterms:modified xsi:type="dcterms:W3CDTF">2021-09-21T18:41:00Z</dcterms:modified>
</cp:coreProperties>
</file>